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7" w:rsidRDefault="00F65589" w:rsidP="005D54B7">
      <w:pPr>
        <w:jc w:val="center"/>
        <w:rPr>
          <w:rFonts w:ascii="Bradley Hand ITC" w:hAnsi="Bradley Hand ITC"/>
          <w:b/>
          <w:sz w:val="28"/>
          <w:szCs w:val="28"/>
        </w:rPr>
      </w:pPr>
      <w:r w:rsidRPr="004A3435">
        <w:rPr>
          <w:rFonts w:ascii="Bradley Hand ITC" w:hAnsi="Bradley Hand ITC"/>
          <w:b/>
          <w:sz w:val="28"/>
          <w:szCs w:val="28"/>
        </w:rPr>
        <w:t>WYKAZ PO</w:t>
      </w:r>
      <w:r>
        <w:rPr>
          <w:rFonts w:ascii="Bradley Hand ITC" w:hAnsi="Bradley Hand ITC"/>
          <w:b/>
          <w:sz w:val="28"/>
          <w:szCs w:val="28"/>
        </w:rPr>
        <w:t>RAD I INFORMACJI GRUPOWYCH</w:t>
      </w:r>
    </w:p>
    <w:p w:rsidR="00F65589" w:rsidRPr="00B268DC" w:rsidRDefault="00F65589" w:rsidP="00B268DC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</w:rPr>
        <w:t xml:space="preserve">– </w:t>
      </w:r>
      <w:r w:rsidRPr="0023096F">
        <w:rPr>
          <w:rFonts w:ascii="Bradley Hand ITC" w:hAnsi="Bradley Hand ITC"/>
          <w:b/>
          <w:sz w:val="28"/>
          <w:szCs w:val="28"/>
          <w:u w:val="single"/>
        </w:rPr>
        <w:t>I</w:t>
      </w:r>
      <w:r w:rsidR="002830A0">
        <w:rPr>
          <w:rFonts w:ascii="Bradley Hand ITC" w:hAnsi="Bradley Hand ITC"/>
          <w:b/>
          <w:sz w:val="28"/>
          <w:szCs w:val="28"/>
          <w:u w:val="single"/>
        </w:rPr>
        <w:t xml:space="preserve"> </w:t>
      </w:r>
      <w:r w:rsidRPr="0023096F">
        <w:rPr>
          <w:rFonts w:ascii="Bradley Hand ITC" w:hAnsi="Bradley Hand ITC"/>
          <w:b/>
          <w:sz w:val="28"/>
          <w:szCs w:val="28"/>
          <w:u w:val="single"/>
        </w:rPr>
        <w:t>KWARTAŁ 20</w:t>
      </w:r>
      <w:r w:rsidR="007576F6">
        <w:rPr>
          <w:rFonts w:ascii="Bradley Hand ITC" w:hAnsi="Bradley Hand ITC"/>
          <w:b/>
          <w:sz w:val="28"/>
          <w:szCs w:val="28"/>
          <w:u w:val="single"/>
        </w:rPr>
        <w:t>20</w:t>
      </w:r>
      <w:r w:rsidRPr="0023096F">
        <w:rPr>
          <w:rFonts w:ascii="Bradley Hand ITC" w:hAnsi="Bradley Hand ITC"/>
          <w:b/>
          <w:sz w:val="28"/>
          <w:szCs w:val="28"/>
          <w:u w:val="single"/>
        </w:rPr>
        <w:t>r.</w:t>
      </w:r>
    </w:p>
    <w:p w:rsidR="00F65589" w:rsidRDefault="00F65589" w:rsidP="00F65589"/>
    <w:p w:rsidR="00B268DC" w:rsidRDefault="00B268DC" w:rsidP="00B268DC">
      <w:pPr>
        <w:jc w:val="center"/>
        <w:rPr>
          <w:rFonts w:ascii="Bradley Hand ITC" w:hAnsi="Bradley Hand ITC"/>
          <w:b/>
        </w:rPr>
      </w:pPr>
    </w:p>
    <w:tbl>
      <w:tblPr>
        <w:tblStyle w:val="Tabela-Siatka"/>
        <w:tblW w:w="14913" w:type="dxa"/>
        <w:tblInd w:w="-34" w:type="dxa"/>
        <w:tblLayout w:type="fixed"/>
        <w:tblLook w:val="04A0"/>
      </w:tblPr>
      <w:tblGrid>
        <w:gridCol w:w="1557"/>
        <w:gridCol w:w="9"/>
        <w:gridCol w:w="2024"/>
        <w:gridCol w:w="6"/>
        <w:gridCol w:w="1535"/>
        <w:gridCol w:w="1679"/>
        <w:gridCol w:w="1881"/>
        <w:gridCol w:w="3760"/>
        <w:gridCol w:w="2462"/>
      </w:tblGrid>
      <w:tr w:rsidR="00B268DC" w:rsidTr="00B268DC">
        <w:trPr>
          <w:trHeight w:val="171"/>
        </w:trPr>
        <w:tc>
          <w:tcPr>
            <w:tcW w:w="1557" w:type="dxa"/>
          </w:tcPr>
          <w:p w:rsidR="00B268DC" w:rsidRPr="0062771F" w:rsidRDefault="00B268DC" w:rsidP="000E3790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TEMAT</w:t>
            </w:r>
          </w:p>
        </w:tc>
        <w:tc>
          <w:tcPr>
            <w:tcW w:w="2039" w:type="dxa"/>
            <w:gridSpan w:val="3"/>
          </w:tcPr>
          <w:p w:rsidR="00B268DC" w:rsidRPr="0062771F" w:rsidRDefault="00B268DC" w:rsidP="000E3790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TERMIN</w:t>
            </w:r>
          </w:p>
        </w:tc>
        <w:tc>
          <w:tcPr>
            <w:tcW w:w="1535" w:type="dxa"/>
          </w:tcPr>
          <w:p w:rsidR="00B268DC" w:rsidRPr="0062771F" w:rsidRDefault="00B268DC" w:rsidP="000E3790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MIEJSCE REALIZACJI I CZAS TRWANIA</w:t>
            </w:r>
          </w:p>
        </w:tc>
        <w:tc>
          <w:tcPr>
            <w:tcW w:w="1679" w:type="dxa"/>
          </w:tcPr>
          <w:p w:rsidR="00B268DC" w:rsidRPr="0062771F" w:rsidRDefault="00B268DC" w:rsidP="000E3790">
            <w:pPr>
              <w:jc w:val="center"/>
              <w:rPr>
                <w:rFonts w:ascii="Batang" w:eastAsia="Batang" w:hAnsi="Batang" w:cs="Times New Roman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PROWADZ</w:t>
            </w:r>
            <w:r w:rsidRPr="0062771F">
              <w:rPr>
                <w:rFonts w:ascii="Batang" w:eastAsia="Batang" w:hAnsi="Batang" w:cs="Times New Roman"/>
                <w:b/>
                <w:sz w:val="18"/>
                <w:szCs w:val="18"/>
              </w:rPr>
              <w:t>ĄCA</w:t>
            </w:r>
          </w:p>
        </w:tc>
        <w:tc>
          <w:tcPr>
            <w:tcW w:w="1881" w:type="dxa"/>
          </w:tcPr>
          <w:p w:rsidR="00B268DC" w:rsidRPr="0062771F" w:rsidRDefault="00B268DC" w:rsidP="000E3790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CELE</w:t>
            </w:r>
          </w:p>
        </w:tc>
        <w:tc>
          <w:tcPr>
            <w:tcW w:w="3760" w:type="dxa"/>
          </w:tcPr>
          <w:p w:rsidR="00B268DC" w:rsidRPr="0062771F" w:rsidRDefault="00B268DC" w:rsidP="000E3790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PROGRAM</w:t>
            </w:r>
          </w:p>
        </w:tc>
        <w:tc>
          <w:tcPr>
            <w:tcW w:w="2462" w:type="dxa"/>
          </w:tcPr>
          <w:p w:rsidR="00B268DC" w:rsidRPr="0062771F" w:rsidRDefault="00B268DC" w:rsidP="000E3790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METODYKA</w:t>
            </w:r>
          </w:p>
          <w:p w:rsidR="00B268DC" w:rsidRPr="0062771F" w:rsidRDefault="00B268DC" w:rsidP="000E3790">
            <w:pPr>
              <w:jc w:val="center"/>
              <w:rPr>
                <w:rFonts w:ascii="Batang" w:eastAsia="Batang" w:hAnsi="Batang"/>
                <w:b/>
                <w:sz w:val="18"/>
                <w:szCs w:val="18"/>
              </w:rPr>
            </w:pPr>
            <w:r w:rsidRPr="0062771F">
              <w:rPr>
                <w:rFonts w:ascii="Batang" w:eastAsia="Batang" w:hAnsi="Batang"/>
                <w:b/>
                <w:sz w:val="18"/>
                <w:szCs w:val="18"/>
              </w:rPr>
              <w:t>PRACY</w:t>
            </w:r>
          </w:p>
        </w:tc>
      </w:tr>
      <w:tr w:rsidR="00B268DC" w:rsidTr="00B268DC">
        <w:trPr>
          <w:trHeight w:val="2492"/>
        </w:trPr>
        <w:tc>
          <w:tcPr>
            <w:tcW w:w="1557" w:type="dxa"/>
            <w:shd w:val="clear" w:color="auto" w:fill="FFC000"/>
          </w:tcPr>
          <w:p w:rsidR="00B268DC" w:rsidRPr="007576F6" w:rsidRDefault="00B268DC" w:rsidP="000E3790">
            <w:pPr>
              <w:rPr>
                <w:rFonts w:eastAsia="Batang"/>
                <w:b/>
                <w:sz w:val="18"/>
                <w:szCs w:val="18"/>
              </w:rPr>
            </w:pPr>
            <w:r w:rsidRPr="007576F6">
              <w:rPr>
                <w:rFonts w:eastAsia="Batang"/>
                <w:b/>
                <w:sz w:val="18"/>
                <w:szCs w:val="18"/>
              </w:rPr>
              <w:t xml:space="preserve">Jak wyznaczać            i osiągać </w:t>
            </w:r>
            <w:r w:rsidR="00D95909">
              <w:rPr>
                <w:rFonts w:eastAsia="Batang"/>
                <w:b/>
                <w:sz w:val="18"/>
                <w:szCs w:val="18"/>
              </w:rPr>
              <w:t xml:space="preserve">nowe </w:t>
            </w:r>
            <w:r w:rsidRPr="007576F6">
              <w:rPr>
                <w:rFonts w:eastAsia="Batang"/>
                <w:b/>
                <w:sz w:val="18"/>
                <w:szCs w:val="18"/>
              </w:rPr>
              <w:t>cele?</w:t>
            </w:r>
          </w:p>
        </w:tc>
        <w:tc>
          <w:tcPr>
            <w:tcW w:w="2039" w:type="dxa"/>
            <w:gridSpan w:val="3"/>
          </w:tcPr>
          <w:p w:rsidR="00D95909" w:rsidRDefault="00D95909" w:rsidP="000E3790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</w:p>
          <w:p w:rsidR="00D95909" w:rsidRPr="00340861" w:rsidRDefault="00D95909" w:rsidP="000E3790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40861">
              <w:rPr>
                <w:rFonts w:cstheme="minorHAnsi"/>
                <w:sz w:val="18"/>
                <w:szCs w:val="18"/>
              </w:rPr>
              <w:t>I.</w:t>
            </w:r>
          </w:p>
          <w:p w:rsidR="00B268DC" w:rsidRPr="00340861" w:rsidRDefault="00B268DC" w:rsidP="000E3790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40861">
              <w:rPr>
                <w:rFonts w:cstheme="minorHAnsi"/>
                <w:sz w:val="18"/>
                <w:szCs w:val="18"/>
              </w:rPr>
              <w:t>23.01.2020</w:t>
            </w:r>
            <w:r w:rsidR="00D95909" w:rsidRPr="00340861">
              <w:rPr>
                <w:rFonts w:cstheme="minorHAnsi"/>
                <w:sz w:val="18"/>
                <w:szCs w:val="18"/>
              </w:rPr>
              <w:t>r.</w:t>
            </w:r>
          </w:p>
          <w:p w:rsidR="00D95909" w:rsidRPr="00340861" w:rsidRDefault="00D95909" w:rsidP="000E3790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40861">
              <w:rPr>
                <w:rFonts w:cstheme="minorHAnsi"/>
                <w:sz w:val="18"/>
                <w:szCs w:val="18"/>
              </w:rPr>
              <w:t>II.</w:t>
            </w:r>
          </w:p>
          <w:p w:rsidR="00D95909" w:rsidRPr="00340861" w:rsidRDefault="00D95909" w:rsidP="000E3790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40861">
              <w:rPr>
                <w:rFonts w:cstheme="minorHAnsi"/>
                <w:sz w:val="18"/>
                <w:szCs w:val="18"/>
              </w:rPr>
              <w:t>27.02.2020r.</w:t>
            </w:r>
          </w:p>
          <w:p w:rsidR="00D95909" w:rsidRPr="00340861" w:rsidRDefault="00D95909" w:rsidP="000E3790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40861">
              <w:rPr>
                <w:rFonts w:cstheme="minorHAnsi"/>
                <w:sz w:val="18"/>
                <w:szCs w:val="18"/>
              </w:rPr>
              <w:t>III.</w:t>
            </w:r>
          </w:p>
          <w:p w:rsidR="00D95909" w:rsidRPr="00340861" w:rsidRDefault="00D95909" w:rsidP="000E3790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340861">
              <w:rPr>
                <w:rFonts w:cstheme="minorHAnsi"/>
                <w:sz w:val="18"/>
                <w:szCs w:val="18"/>
              </w:rPr>
              <w:t>26.03.2020r.</w:t>
            </w:r>
          </w:p>
          <w:p w:rsidR="00D95909" w:rsidRPr="007576F6" w:rsidRDefault="00D95909" w:rsidP="000E3790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35" w:type="dxa"/>
          </w:tcPr>
          <w:p w:rsidR="00B268DC" w:rsidRPr="00337CE6" w:rsidRDefault="00B268DC" w:rsidP="000E379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PUP we Wrześni </w:t>
            </w:r>
          </w:p>
          <w:p w:rsidR="00B268DC" w:rsidRPr="00337CE6" w:rsidRDefault="00B268DC" w:rsidP="000E379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theme="minorHAnsi"/>
                <w:color w:val="404040" w:themeColor="text1" w:themeTint="BF"/>
                <w:sz w:val="18"/>
                <w:szCs w:val="18"/>
              </w:rPr>
              <w:t>3h</w:t>
            </w:r>
          </w:p>
        </w:tc>
        <w:tc>
          <w:tcPr>
            <w:tcW w:w="1679" w:type="dxa"/>
          </w:tcPr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H. Szafrańska</w:t>
            </w: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 - doradca zawodowy 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 t</w:t>
            </w:r>
            <w:r w:rsidR="00337CE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el. </w:t>
            </w: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61-640-35-34 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pok. nr 4 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A. Nowaczyk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d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oradca zawodowy,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t</w:t>
            </w:r>
            <w:r w:rsidR="00337CE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el.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61-640-35-62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pok. nr 4a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Nab</w:t>
            </w:r>
            <w:r w:rsidR="00D95909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ycie umiejętności wyznaczania 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celów oraz zarządzania sobą </w:t>
            </w:r>
            <w:r w:rsidR="00D95909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w procesie 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poszukiwania pracy.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60" w:type="dxa"/>
          </w:tcPr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1.Definicja celu.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2.Jak wyznaczać cele?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3.Jak formułować cele? /technika SMART/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4.Jak realizować swoje cele?/technika SALAMI/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5.Bariery utrudniające wyznaczanie celów.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6.Korzyści płynące z  wyznaczania celów.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7. Zasady zarządzania czasem/zasada </w:t>
            </w:r>
            <w:proofErr w:type="spellStart"/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Pareto</w:t>
            </w:r>
            <w:proofErr w:type="spellEnd"/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, Eisenhowera/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8.Kreatywny plan poszukiwania pracy.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62" w:type="dxa"/>
          </w:tcPr>
          <w:p w:rsidR="00B268DC" w:rsidRPr="00D95909" w:rsidRDefault="00B268DC" w:rsidP="00D95909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- mini – wykład, dyskusja, praca indywidualna</w:t>
            </w:r>
            <w:r w:rsidR="00D95909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                        i w 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grupach </w:t>
            </w:r>
          </w:p>
        </w:tc>
      </w:tr>
      <w:tr w:rsidR="00B268DC" w:rsidTr="00B268DC">
        <w:trPr>
          <w:trHeight w:val="171"/>
        </w:trPr>
        <w:tc>
          <w:tcPr>
            <w:tcW w:w="1557" w:type="dxa"/>
            <w:shd w:val="clear" w:color="auto" w:fill="FFC000"/>
          </w:tcPr>
          <w:p w:rsidR="00B268DC" w:rsidRPr="007576F6" w:rsidRDefault="00B268DC" w:rsidP="000E3790">
            <w:pPr>
              <w:rPr>
                <w:rFonts w:eastAsia="Batang"/>
                <w:b/>
                <w:sz w:val="18"/>
                <w:szCs w:val="18"/>
              </w:rPr>
            </w:pPr>
            <w:r w:rsidRPr="007576F6">
              <w:rPr>
                <w:rFonts w:eastAsia="Batang"/>
                <w:b/>
                <w:sz w:val="18"/>
                <w:szCs w:val="18"/>
              </w:rPr>
              <w:t>Dokumenty aplikacyjne-moja wizytówka na rynku pracy</w:t>
            </w:r>
          </w:p>
        </w:tc>
        <w:tc>
          <w:tcPr>
            <w:tcW w:w="2039" w:type="dxa"/>
            <w:gridSpan w:val="3"/>
          </w:tcPr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25.03.2020</w:t>
            </w:r>
            <w:r w:rsidR="00D95909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r.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</w:p>
          <w:p w:rsidR="00B268DC" w:rsidRPr="007576F6" w:rsidRDefault="00B268DC" w:rsidP="000E3790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535" w:type="dxa"/>
            <w:shd w:val="clear" w:color="auto" w:fill="auto"/>
          </w:tcPr>
          <w:p w:rsidR="00B268DC" w:rsidRPr="00337CE6" w:rsidRDefault="00B268DC" w:rsidP="000E379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theme="minorHAnsi"/>
                <w:color w:val="404040" w:themeColor="text1" w:themeTint="BF"/>
                <w:sz w:val="18"/>
                <w:szCs w:val="18"/>
              </w:rPr>
              <w:t>PUP we Wrześni</w:t>
            </w:r>
          </w:p>
          <w:p w:rsidR="00B268DC" w:rsidRPr="00337CE6" w:rsidRDefault="00B268DC" w:rsidP="000E379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B268DC" w:rsidRPr="00337CE6" w:rsidRDefault="00B268DC" w:rsidP="000E379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B268DC" w:rsidRPr="00337CE6" w:rsidRDefault="00B268DC" w:rsidP="00B268DC">
            <w:pPr>
              <w:spacing w:line="720" w:lineRule="auto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theme="minorHAnsi"/>
                <w:color w:val="404040" w:themeColor="text1" w:themeTint="BF"/>
                <w:sz w:val="18"/>
                <w:szCs w:val="18"/>
              </w:rPr>
              <w:t xml:space="preserve"> 2h</w:t>
            </w:r>
          </w:p>
        </w:tc>
        <w:tc>
          <w:tcPr>
            <w:tcW w:w="1679" w:type="dxa"/>
          </w:tcPr>
          <w:p w:rsidR="00B268DC" w:rsidRPr="007576F6" w:rsidRDefault="002957D2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H. Szafrańska</w:t>
            </w: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 </w:t>
            </w:r>
            <w:r w:rsidR="00337CE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doradca zawodowy, tel. </w:t>
            </w:r>
            <w:r w:rsidR="00B268DC"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61-640-35-45, pok. nr 9</w:t>
            </w:r>
          </w:p>
          <w:p w:rsidR="00B268DC" w:rsidRPr="007576F6" w:rsidRDefault="00B268DC" w:rsidP="00B268DC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B268DC" w:rsidRPr="00337CE6" w:rsidRDefault="00B268DC" w:rsidP="00B268DC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Nabycie umiejętności pisania dokumentów aplikacyjnych niezbędnych                        w poszukiwaniu pracy i procesie rekrutacji. 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60" w:type="dxa"/>
          </w:tcPr>
          <w:p w:rsidR="00B268DC" w:rsidRPr="00337CE6" w:rsidRDefault="00B268DC" w:rsidP="00B268DC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="Arial"/>
                <w:color w:val="404040" w:themeColor="text1" w:themeTint="BF"/>
                <w:sz w:val="18"/>
                <w:szCs w:val="18"/>
              </w:rPr>
              <w:t>1.Rola dokumentów aplikacyjnych.</w:t>
            </w:r>
          </w:p>
          <w:p w:rsidR="00B268DC" w:rsidRPr="00337CE6" w:rsidRDefault="00B268DC" w:rsidP="00B268DC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="Arial"/>
                <w:color w:val="404040" w:themeColor="text1" w:themeTint="BF"/>
                <w:sz w:val="18"/>
                <w:szCs w:val="18"/>
              </w:rPr>
              <w:t xml:space="preserve">2. Zasady pisania cvi listu motywacyjnego </w:t>
            </w:r>
          </w:p>
          <w:p w:rsidR="00B268DC" w:rsidRPr="00337CE6" w:rsidRDefault="00B268DC" w:rsidP="00B268DC">
            <w:pPr>
              <w:rPr>
                <w:rFonts w:cs="Arial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="Arial"/>
                <w:color w:val="404040" w:themeColor="text1" w:themeTint="BF"/>
                <w:sz w:val="18"/>
                <w:szCs w:val="18"/>
              </w:rPr>
              <w:t>3.Przygotowanie do tworzenia własnych dokumentów aplikacyjnych.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62" w:type="dxa"/>
          </w:tcPr>
          <w:p w:rsidR="00B268DC" w:rsidRPr="007576F6" w:rsidRDefault="00B268DC" w:rsidP="00B268DC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- mini – wykład, praca indywidualna i w grupach,</w:t>
            </w:r>
          </w:p>
          <w:p w:rsidR="00B268DC" w:rsidRPr="007576F6" w:rsidRDefault="00B268DC" w:rsidP="00B268DC">
            <w:pPr>
              <w:shd w:val="clear" w:color="auto" w:fill="FFFFFF"/>
              <w:spacing w:after="150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 dyskusja</w:t>
            </w:r>
          </w:p>
          <w:p w:rsidR="00B268DC" w:rsidRPr="007576F6" w:rsidRDefault="00B268DC" w:rsidP="00B268DC">
            <w:pPr>
              <w:shd w:val="clear" w:color="auto" w:fill="FFFFFF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268DC" w:rsidTr="00B268DC">
        <w:trPr>
          <w:trHeight w:val="2506"/>
        </w:trPr>
        <w:tc>
          <w:tcPr>
            <w:tcW w:w="1566" w:type="dxa"/>
            <w:gridSpan w:val="2"/>
            <w:shd w:val="clear" w:color="auto" w:fill="FFC000"/>
          </w:tcPr>
          <w:p w:rsidR="00B268DC" w:rsidRPr="007576F6" w:rsidRDefault="00B268DC" w:rsidP="000E3790">
            <w:pPr>
              <w:rPr>
                <w:b/>
                <w:sz w:val="18"/>
                <w:szCs w:val="18"/>
              </w:rPr>
            </w:pPr>
            <w:r w:rsidRPr="007576F6">
              <w:rPr>
                <w:rFonts w:eastAsia="Batang" w:cstheme="minorHAnsi"/>
                <w:b/>
                <w:sz w:val="18"/>
                <w:szCs w:val="18"/>
              </w:rPr>
              <w:t>Grupowe spotkanie informacyjne „Niezb</w:t>
            </w:r>
            <w:r w:rsidRPr="007576F6">
              <w:rPr>
                <w:rFonts w:eastAsia="Batang" w:cs="Times New Roman"/>
                <w:b/>
                <w:sz w:val="18"/>
                <w:szCs w:val="18"/>
              </w:rPr>
              <w:t>ędnik osoby zarejestrowanej w PUP”</w:t>
            </w:r>
          </w:p>
        </w:tc>
        <w:tc>
          <w:tcPr>
            <w:tcW w:w="2024" w:type="dxa"/>
          </w:tcPr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u w:val="single"/>
                <w:lang w:eastAsia="pl-PL"/>
              </w:rPr>
              <w:t>Termin: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 xml:space="preserve"> według potrzeb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Spotkanie przeznaczone do osób nowo zarejestrowanych / 3 m-ce w rejestrze PUP/</w:t>
            </w:r>
          </w:p>
          <w:p w:rsidR="00B268DC" w:rsidRPr="007576F6" w:rsidRDefault="00B268DC" w:rsidP="000E3790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2"/>
          </w:tcPr>
          <w:p w:rsidR="00B268DC" w:rsidRPr="00337CE6" w:rsidRDefault="00B268DC" w:rsidP="000E3790">
            <w:pPr>
              <w:spacing w:line="720" w:lineRule="auto"/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theme="minorHAnsi"/>
                <w:color w:val="404040" w:themeColor="text1" w:themeTint="BF"/>
                <w:sz w:val="18"/>
                <w:szCs w:val="18"/>
              </w:rPr>
              <w:t>PUP we Wrześni</w:t>
            </w:r>
          </w:p>
          <w:p w:rsidR="00B268DC" w:rsidRPr="00337CE6" w:rsidRDefault="00B268DC" w:rsidP="000E3790">
            <w:pPr>
              <w:spacing w:line="600" w:lineRule="auto"/>
              <w:rPr>
                <w:b/>
                <w:color w:val="404040" w:themeColor="text1" w:themeTint="BF"/>
                <w:sz w:val="18"/>
                <w:szCs w:val="18"/>
              </w:rPr>
            </w:pPr>
            <w:r w:rsidRPr="00337CE6">
              <w:rPr>
                <w:rFonts w:cstheme="minorHAnsi"/>
                <w:color w:val="404040" w:themeColor="text1" w:themeTint="BF"/>
                <w:sz w:val="18"/>
                <w:szCs w:val="18"/>
              </w:rPr>
              <w:t>2h</w:t>
            </w:r>
          </w:p>
        </w:tc>
        <w:tc>
          <w:tcPr>
            <w:tcW w:w="1679" w:type="dxa"/>
          </w:tcPr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A. Nowaczyk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d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oradca zawodowy,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t</w:t>
            </w:r>
            <w:r w:rsidR="00337CE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el.</w:t>
            </w: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61-640-35-62</w:t>
            </w:r>
          </w:p>
          <w:p w:rsidR="00B268DC" w:rsidRPr="007576F6" w:rsidRDefault="00B268DC" w:rsidP="000E3790">
            <w:pPr>
              <w:shd w:val="clear" w:color="auto" w:fill="FFFFFF"/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pok. nr 4a</w:t>
            </w:r>
          </w:p>
          <w:p w:rsidR="00B268DC" w:rsidRPr="007576F6" w:rsidRDefault="00B268DC" w:rsidP="000E3790">
            <w:pPr>
              <w:spacing w:line="600" w:lineRule="auto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</w:tcPr>
          <w:p w:rsidR="00B268DC" w:rsidRPr="007576F6" w:rsidRDefault="00B268DC" w:rsidP="000E3790">
            <w:pPr>
              <w:rPr>
                <w:b/>
                <w:sz w:val="18"/>
                <w:szCs w:val="18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Zapoznanie uczestników spotkania z usługami w PUP we Wrześni</w:t>
            </w:r>
          </w:p>
        </w:tc>
        <w:tc>
          <w:tcPr>
            <w:tcW w:w="3760" w:type="dxa"/>
          </w:tcPr>
          <w:p w:rsidR="00B268DC" w:rsidRPr="007576F6" w:rsidRDefault="00B268DC" w:rsidP="000E3790">
            <w:pPr>
              <w:shd w:val="clear" w:color="auto" w:fill="FFFFFF"/>
              <w:ind w:left="33"/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1.Omówienie praw i obowiązków osoby zarejestrowanej w PUP we Wrześni.</w:t>
            </w:r>
          </w:p>
          <w:p w:rsidR="00B268DC" w:rsidRPr="007576F6" w:rsidRDefault="00B268DC" w:rsidP="000E3790">
            <w:pPr>
              <w:shd w:val="clear" w:color="auto" w:fill="FFFFFF"/>
              <w:ind w:left="33"/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2. Omówienie subsydiowanych</w:t>
            </w:r>
            <w:r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 xml:space="preserve">                               </w:t>
            </w: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 xml:space="preserve"> i niesubsydiowanych form aktywizacji zawodowej oferowanych w PUP we Wrześni.</w:t>
            </w:r>
          </w:p>
          <w:p w:rsidR="00B268DC" w:rsidRPr="007576F6" w:rsidRDefault="00B268DC" w:rsidP="000E3790">
            <w:pPr>
              <w:shd w:val="clear" w:color="auto" w:fill="FFFFFF"/>
              <w:ind w:left="33"/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3. Analiza lokalnego rynku pracy:</w:t>
            </w:r>
          </w:p>
          <w:p w:rsidR="00B268DC" w:rsidRPr="007576F6" w:rsidRDefault="00B268DC" w:rsidP="000E3790">
            <w:pPr>
              <w:shd w:val="clear" w:color="auto" w:fill="FFFFFF"/>
              <w:ind w:left="33"/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 xml:space="preserve"> </w:t>
            </w: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dane statystyczne</w:t>
            </w:r>
          </w:p>
          <w:p w:rsidR="00B268DC" w:rsidRPr="007576F6" w:rsidRDefault="00B268DC" w:rsidP="000E3790">
            <w:pPr>
              <w:shd w:val="clear" w:color="auto" w:fill="FFFFFF"/>
              <w:ind w:left="33"/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 xml:space="preserve"> </w:t>
            </w: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lokalni pracodawcy</w:t>
            </w:r>
          </w:p>
          <w:p w:rsidR="00B268DC" w:rsidRPr="007576F6" w:rsidRDefault="00B268DC" w:rsidP="000E3790">
            <w:pPr>
              <w:shd w:val="clear" w:color="auto" w:fill="FFFFFF"/>
              <w:ind w:left="33"/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 xml:space="preserve"> </w:t>
            </w: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zawody deficytowe i nadwyżkowe</w:t>
            </w:r>
          </w:p>
          <w:p w:rsidR="00B268DC" w:rsidRPr="007576F6" w:rsidRDefault="00B268DC" w:rsidP="000E3790">
            <w:pPr>
              <w:shd w:val="clear" w:color="auto" w:fill="FFFFFF"/>
              <w:ind w:left="33"/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</w:pP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-</w:t>
            </w:r>
            <w:r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 xml:space="preserve"> </w:t>
            </w:r>
            <w:r w:rsidRPr="007576F6">
              <w:rPr>
                <w:rFonts w:eastAsia="Times New Roman" w:cs="Times New Roman"/>
                <w:color w:val="403F3F"/>
                <w:sz w:val="18"/>
                <w:szCs w:val="18"/>
                <w:lang w:eastAsia="pl-PL"/>
              </w:rPr>
              <w:t>bieżące oferty.</w:t>
            </w:r>
          </w:p>
        </w:tc>
        <w:tc>
          <w:tcPr>
            <w:tcW w:w="2462" w:type="dxa"/>
          </w:tcPr>
          <w:p w:rsidR="00B268DC" w:rsidRPr="007576F6" w:rsidRDefault="00B268DC" w:rsidP="000E3790">
            <w:pPr>
              <w:rPr>
                <w:b/>
                <w:sz w:val="18"/>
                <w:szCs w:val="18"/>
              </w:rPr>
            </w:pPr>
            <w:r w:rsidRPr="007576F6">
              <w:rPr>
                <w:rFonts w:eastAsia="Times New Roman" w:cstheme="minorHAnsi"/>
                <w:color w:val="403F3F"/>
                <w:sz w:val="18"/>
                <w:szCs w:val="18"/>
                <w:lang w:eastAsia="pl-PL"/>
              </w:rPr>
              <w:t>-mini – wykład, dyskusja</w:t>
            </w:r>
          </w:p>
        </w:tc>
      </w:tr>
    </w:tbl>
    <w:p w:rsidR="002830A0" w:rsidRDefault="002830A0"/>
    <w:sectPr w:rsidR="002830A0" w:rsidSect="002830A0">
      <w:pgSz w:w="16838" w:h="11906" w:orient="landscape"/>
      <w:pgMar w:top="426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6D7"/>
    <w:multiLevelType w:val="hybridMultilevel"/>
    <w:tmpl w:val="84C03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71C9"/>
    <w:multiLevelType w:val="hybridMultilevel"/>
    <w:tmpl w:val="652A560A"/>
    <w:lvl w:ilvl="0" w:tplc="4BA0B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65589"/>
    <w:rsid w:val="000C3303"/>
    <w:rsid w:val="000D5ECC"/>
    <w:rsid w:val="000F168A"/>
    <w:rsid w:val="00133F84"/>
    <w:rsid w:val="001A1161"/>
    <w:rsid w:val="001C2B26"/>
    <w:rsid w:val="001E3C34"/>
    <w:rsid w:val="00225FDD"/>
    <w:rsid w:val="002830A0"/>
    <w:rsid w:val="002957D2"/>
    <w:rsid w:val="002E63A6"/>
    <w:rsid w:val="00337CE6"/>
    <w:rsid w:val="00340861"/>
    <w:rsid w:val="0036131F"/>
    <w:rsid w:val="003E3230"/>
    <w:rsid w:val="00582094"/>
    <w:rsid w:val="005D54B7"/>
    <w:rsid w:val="005F2C26"/>
    <w:rsid w:val="007576F6"/>
    <w:rsid w:val="007A54A4"/>
    <w:rsid w:val="007C10EA"/>
    <w:rsid w:val="007D2CB8"/>
    <w:rsid w:val="00840FAA"/>
    <w:rsid w:val="00885E19"/>
    <w:rsid w:val="0090140C"/>
    <w:rsid w:val="0090438A"/>
    <w:rsid w:val="009953A7"/>
    <w:rsid w:val="009E343C"/>
    <w:rsid w:val="00B268DC"/>
    <w:rsid w:val="00B309F2"/>
    <w:rsid w:val="00B9002F"/>
    <w:rsid w:val="00BB3C77"/>
    <w:rsid w:val="00C66A56"/>
    <w:rsid w:val="00C81550"/>
    <w:rsid w:val="00D95909"/>
    <w:rsid w:val="00E908FB"/>
    <w:rsid w:val="00EE4497"/>
    <w:rsid w:val="00EF546D"/>
    <w:rsid w:val="00F26682"/>
    <w:rsid w:val="00F65589"/>
    <w:rsid w:val="00F80C32"/>
    <w:rsid w:val="00F8565F"/>
    <w:rsid w:val="00FE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anna.nowaczyk</dc:creator>
  <cp:lastModifiedBy>marek.szuminski</cp:lastModifiedBy>
  <cp:revision>4</cp:revision>
  <cp:lastPrinted>2019-11-28T12:20:00Z</cp:lastPrinted>
  <dcterms:created xsi:type="dcterms:W3CDTF">2019-11-29T07:34:00Z</dcterms:created>
  <dcterms:modified xsi:type="dcterms:W3CDTF">2020-01-10T07:10:00Z</dcterms:modified>
</cp:coreProperties>
</file>